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>Министерство культуры Российской Федерации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>«Московский государственный институт культуры»</w:t>
      </w:r>
    </w:p>
    <w:p w:rsidR="0066706A" w:rsidRPr="0066706A" w:rsidRDefault="0066706A" w:rsidP="0066706A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D40D2" w:rsidTr="002C4DF4">
        <w:tc>
          <w:tcPr>
            <w:tcW w:w="4253" w:type="dxa"/>
          </w:tcPr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4D40D2" w:rsidRDefault="004D40D2" w:rsidP="002C4D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4D40D2" w:rsidRDefault="004D40D2" w:rsidP="002C4DF4">
            <w:pPr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6706A" w:rsidRPr="0066706A" w:rsidRDefault="0066706A" w:rsidP="0066706A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:rsidR="0066706A" w:rsidRPr="0066706A" w:rsidRDefault="0066706A" w:rsidP="00A371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706A" w:rsidRDefault="0066706A" w:rsidP="00A3717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36"/>
          <w:szCs w:val="36"/>
        </w:rPr>
        <w:t>Фонд оценочных средств</w:t>
      </w:r>
    </w:p>
    <w:p w:rsidR="00A37175" w:rsidRPr="00A37175" w:rsidRDefault="00A37175" w:rsidP="00A37175">
      <w:pPr>
        <w:pStyle w:val="a3"/>
        <w:widowControl w:val="0"/>
        <w:jc w:val="center"/>
        <w:rPr>
          <w:rFonts w:ascii="Times New Roman" w:hAnsi="Times New Roman"/>
          <w:sz w:val="36"/>
          <w:szCs w:val="36"/>
        </w:rPr>
      </w:pPr>
      <w:r w:rsidRPr="00A37175">
        <w:rPr>
          <w:rFonts w:ascii="Times New Roman" w:hAnsi="Times New Roman"/>
          <w:sz w:val="28"/>
          <w:szCs w:val="28"/>
        </w:rPr>
        <w:t>по учебной дисциплине</w:t>
      </w:r>
      <w:r w:rsidRPr="00A37175">
        <w:rPr>
          <w:rFonts w:ascii="Times New Roman" w:hAnsi="Times New Roman"/>
          <w:sz w:val="28"/>
          <w:szCs w:val="28"/>
        </w:rPr>
        <w:br/>
      </w:r>
      <w:r w:rsidRPr="00A37175">
        <w:rPr>
          <w:rFonts w:ascii="Times New Roman" w:hAnsi="Times New Roman"/>
          <w:b/>
          <w:bCs/>
          <w:sz w:val="36"/>
          <w:szCs w:val="36"/>
        </w:rPr>
        <w:t>История музыкального театра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>Направление подготовки: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52.05.02 - Режиссура театра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Профиль подготовки: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Режиссер драмы</w:t>
      </w:r>
    </w:p>
    <w:p w:rsidR="00A37175" w:rsidRPr="00A37175" w:rsidRDefault="00A37175" w:rsidP="00A3717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Квалификация (степень) выпускника: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Специалист</w:t>
      </w:r>
    </w:p>
    <w:p w:rsidR="00A37175" w:rsidRPr="00A37175" w:rsidRDefault="00A37175" w:rsidP="00A3717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</w:rPr>
      </w:pPr>
    </w:p>
    <w:p w:rsidR="00A37175" w:rsidRPr="00A37175" w:rsidRDefault="00A37175" w:rsidP="00A3717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kern w:val="3"/>
          <w:sz w:val="28"/>
          <w:szCs w:val="28"/>
        </w:rPr>
        <w:t xml:space="preserve">Форма обучения: 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</w:rPr>
        <w:t>очная</w:t>
      </w:r>
      <w:r w:rsidRPr="00A37175">
        <w:rPr>
          <w:rFonts w:ascii="Times New Roman" w:hAnsi="Times New Roman" w:cs="Times New Roman"/>
          <w:bCs/>
          <w:kern w:val="3"/>
          <w:sz w:val="28"/>
          <w:szCs w:val="28"/>
          <w:u w:val="single"/>
        </w:rPr>
        <w:t xml:space="preserve"> </w:t>
      </w:r>
    </w:p>
    <w:p w:rsidR="00A37175" w:rsidRPr="00A37175" w:rsidRDefault="00A37175" w:rsidP="00A37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A03" w:rsidRDefault="00520A0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A37175" w:rsidRPr="00A37175" w:rsidRDefault="00A37175" w:rsidP="00A371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sz w:val="28"/>
          <w:szCs w:val="28"/>
        </w:rPr>
        <w:t>ПЕРЕЧЕНЬ КОМПЕТЕНЦИЙ, ФОРМИРУЕМЫХ ПРИ ОСВОЕНИИ ДИСЦИПЛИНЫ «И</w:t>
      </w:r>
      <w:r w:rsidR="00C42098">
        <w:rPr>
          <w:rFonts w:ascii="Times New Roman" w:hAnsi="Times New Roman" w:cs="Times New Roman"/>
          <w:b/>
          <w:sz w:val="28"/>
          <w:szCs w:val="28"/>
        </w:rPr>
        <w:t>стория</w:t>
      </w:r>
      <w:r w:rsidRPr="00A371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098">
        <w:rPr>
          <w:rFonts w:ascii="Times New Roman" w:hAnsi="Times New Roman" w:cs="Times New Roman"/>
          <w:b/>
          <w:sz w:val="28"/>
          <w:szCs w:val="28"/>
        </w:rPr>
        <w:t>музыкального театра</w:t>
      </w:r>
      <w:r w:rsidRPr="00A37175">
        <w:rPr>
          <w:rFonts w:ascii="Times New Roman" w:hAnsi="Times New Roman" w:cs="Times New Roman"/>
          <w:b/>
          <w:sz w:val="28"/>
          <w:szCs w:val="28"/>
        </w:rPr>
        <w:t>»</w:t>
      </w:r>
    </w:p>
    <w:p w:rsidR="00A37175" w:rsidRPr="00A37175" w:rsidRDefault="00A37175" w:rsidP="00A3717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Формируемые компетенции в результате освоения дисциплины (модуля):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C42098" w:rsidRPr="00C42098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0" w:type="dxa"/>
            <w:shd w:val="clear" w:color="auto" w:fill="auto"/>
          </w:tcPr>
          <w:p w:rsidR="00C42098" w:rsidRPr="00C42098" w:rsidRDefault="00C42098" w:rsidP="00C420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20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C42098" w:rsidRPr="00C42098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098" w:rsidRPr="00C42098" w:rsidRDefault="00C42098" w:rsidP="00C4209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0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идейную концепцию;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произведения искусства;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профессиональной</w:t>
            </w:r>
          </w:p>
          <w:p w:rsidR="00C42098" w:rsidRPr="00C42098" w:rsidRDefault="00C42098" w:rsidP="00C42098">
            <w:pPr>
              <w:widowControl w:val="0"/>
              <w:tabs>
                <w:tab w:val="left" w:pos="176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4209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терминологией</w:t>
            </w:r>
          </w:p>
        </w:tc>
      </w:tr>
    </w:tbl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входного контроля.</w:t>
      </w: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Перечень тем для собеседования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sz w:val="28"/>
          <w:szCs w:val="28"/>
        </w:rPr>
        <w:t>по дисциплине ИСТОРИЯ МУЗЫКАЛЬНОГО ТЕАТРА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2"/>
          <w:szCs w:val="22"/>
        </w:rPr>
      </w:pP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 xml:space="preserve">Необходимость изучения предмета история музыкального театра для студентов данной специальности. 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Музыкальный театр, как синтез всех искусств.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Какие жанры и виды музыкального театра вам известны?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О роли музыкального театра в жизни человека.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A37175" w:rsidRPr="00A37175" w:rsidRDefault="00A37175" w:rsidP="00A37175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A37175">
        <w:rPr>
          <w:sz w:val="28"/>
          <w:szCs w:val="28"/>
        </w:rPr>
        <w:t>Важность изучения музыкальной терминологии.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sz w:val="28"/>
          <w:szCs w:val="28"/>
        </w:rPr>
        <w:t xml:space="preserve">      </w:t>
      </w:r>
    </w:p>
    <w:p w:rsidR="00A37175" w:rsidRPr="00A37175" w:rsidRDefault="00A37175" w:rsidP="00A37175">
      <w:pPr>
        <w:pStyle w:val="Default"/>
        <w:ind w:left="708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A37175" w:rsidRPr="00A37175" w:rsidRDefault="00A37175" w:rsidP="00A37175">
      <w:pPr>
        <w:pStyle w:val="Default"/>
        <w:ind w:left="708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текущего контроля (семинара).</w:t>
      </w: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Примерный перечень вопросов для семинара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sz w:val="28"/>
          <w:szCs w:val="28"/>
        </w:rPr>
        <w:t>по дисциплине ИСТОРИЯ МУЗЫКАЛЬНОГО ТЕАТРА.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37175">
        <w:rPr>
          <w:rFonts w:ascii="Times New Roman" w:hAnsi="Times New Roman" w:cs="Times New Roman"/>
          <w:sz w:val="28"/>
          <w:szCs w:val="28"/>
        </w:rPr>
        <w:t xml:space="preserve">Оперный театр эпохи Барокко. 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национальных оперных школ в Европе 17-18вв.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Венецианская школа 17 в. К. Монтеверди. Опера «Орфей»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Неаполитанская школа 17в. А.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Порпора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. Опера –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сериа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 Теория аффектов.  Виртуозное искусство пения кастратов.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английской национальной оперы (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Г.Перселл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Дидона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и Эней» в 1680г.) и французской героической оперы (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Ж.Б.Люлли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Армида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 1686г.)</w:t>
      </w:r>
    </w:p>
    <w:p w:rsidR="00A37175" w:rsidRPr="00A37175" w:rsidRDefault="00A37175" w:rsidP="00A3717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Возникновение нового жанра оперы-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буффа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Италии. Опера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Перголези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 «Служанка-госпожа» (1733г.)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37175">
        <w:rPr>
          <w:rFonts w:ascii="Times New Roman" w:hAnsi="Times New Roman" w:cs="Times New Roman"/>
          <w:sz w:val="28"/>
          <w:szCs w:val="28"/>
        </w:rPr>
        <w:t xml:space="preserve">. Реформа оперы в творчестве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К.В.Глюка</w:t>
      </w:r>
      <w:proofErr w:type="spellEnd"/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Опера «Орфей и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Эвридика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</w:t>
      </w:r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Опера 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Ифигения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Тавриде»</w:t>
      </w:r>
    </w:p>
    <w:p w:rsidR="00A37175" w:rsidRPr="00A37175" w:rsidRDefault="00A37175" w:rsidP="00A3717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Влияние идей французских просветителей на развитие оперного жанра.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</w:t>
      </w: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37175" w:rsidRPr="00A37175" w:rsidRDefault="00A37175" w:rsidP="00A37175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A37175">
        <w:rPr>
          <w:rFonts w:ascii="Times New Roman" w:hAnsi="Times New Roman" w:cs="Times New Roman"/>
          <w:bCs/>
          <w:sz w:val="28"/>
          <w:szCs w:val="28"/>
        </w:rPr>
        <w:t>Оперное творчество венских классиков.</w:t>
      </w:r>
    </w:p>
    <w:p w:rsidR="00A37175" w:rsidRPr="00A37175" w:rsidRDefault="00A37175" w:rsidP="00A3717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Австрийские зингшпили: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Й.Гайдн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«Хромой бес»,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В.А.Моцарт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«Похищение из Сераля», «Волшебная флейта».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sz w:val="28"/>
          <w:szCs w:val="28"/>
        </w:rPr>
        <w:t xml:space="preserve">     2.Оперы Моцарта «Свадьба Фигаро» и «Дон Жуан»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lastRenderedPageBreak/>
        <w:t>- оценка «не зачтено» выставляется студенту, если студент не имеет представления о заданных темах;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rPr>
          <w:rFonts w:ascii="Times New Roman" w:hAnsi="Times New Roman" w:cs="Times New Roman"/>
        </w:rPr>
      </w:pPr>
    </w:p>
    <w:p w:rsidR="00A37175" w:rsidRPr="00A37175" w:rsidRDefault="00A37175" w:rsidP="00A37175">
      <w:pPr>
        <w:pStyle w:val="Default"/>
        <w:jc w:val="center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Задания для текущего контроля (тестирование)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caps/>
          <w:sz w:val="28"/>
          <w:szCs w:val="28"/>
        </w:rPr>
      </w:pPr>
      <w:r w:rsidRPr="00A37175">
        <w:rPr>
          <w:sz w:val="28"/>
          <w:szCs w:val="28"/>
        </w:rPr>
        <w:t xml:space="preserve">по дисциплине </w:t>
      </w:r>
      <w:r w:rsidRPr="00A37175">
        <w:rPr>
          <w:caps/>
          <w:sz w:val="28"/>
          <w:szCs w:val="28"/>
        </w:rPr>
        <w:t>История МУЗЫКАЛЬНОГО ТЕАТРА.</w:t>
      </w: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1.Современный большой симфонический оркестр состоит из 4-х групп инструментов: </w:t>
      </w:r>
      <w:r w:rsidRPr="0024148F">
        <w:rPr>
          <w:rFonts w:ascii="Times New Roman" w:hAnsi="Times New Roman" w:cs="Times New Roman"/>
          <w:i/>
          <w:sz w:val="28"/>
          <w:szCs w:val="28"/>
        </w:rPr>
        <w:t>а) струнные смычковые,</w:t>
      </w:r>
      <w:r w:rsidRPr="00A37175">
        <w:rPr>
          <w:rFonts w:ascii="Times New Roman" w:hAnsi="Times New Roman" w:cs="Times New Roman"/>
          <w:sz w:val="28"/>
          <w:szCs w:val="28"/>
        </w:rPr>
        <w:t xml:space="preserve"> б) деревянные духовые, в) медные духовые, г) ударные. </w:t>
      </w:r>
    </w:p>
    <w:p w:rsidR="00A37175" w:rsidRPr="00A37175" w:rsidRDefault="0024148F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37175" w:rsidRPr="00A3717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группе </w:t>
      </w:r>
      <w:r w:rsidRPr="002414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духовой </w:t>
      </w:r>
      <w:proofErr w:type="spellStart"/>
      <w:r w:rsidRPr="002414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амбушюрный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  <w:r w:rsidR="00A37175" w:rsidRPr="00A37175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175">
        <w:rPr>
          <w:rFonts w:ascii="Times New Roman" w:hAnsi="Times New Roman" w:cs="Times New Roman"/>
          <w:sz w:val="28"/>
          <w:szCs w:val="28"/>
        </w:rPr>
        <w:t>относятся</w:t>
      </w:r>
      <w:r w:rsidR="00A37175" w:rsidRPr="00A37175">
        <w:rPr>
          <w:rFonts w:ascii="Times New Roman" w:hAnsi="Times New Roman" w:cs="Times New Roman"/>
          <w:sz w:val="28"/>
          <w:szCs w:val="28"/>
        </w:rPr>
        <w:t xml:space="preserve">: 1) фагот, 2) альт, 3) туба, 4) вибрафон, 5) контрабас, 6) гобой, 7) челеста, </w:t>
      </w:r>
      <w:r w:rsidR="00A37175" w:rsidRPr="0024148F">
        <w:rPr>
          <w:rFonts w:ascii="Times New Roman" w:hAnsi="Times New Roman" w:cs="Times New Roman"/>
          <w:i/>
          <w:sz w:val="28"/>
          <w:szCs w:val="28"/>
        </w:rPr>
        <w:t>8) валторна</w:t>
      </w:r>
    </w:p>
    <w:p w:rsidR="00A37175" w:rsidRPr="00A37175" w:rsidRDefault="00A37175" w:rsidP="00A37175">
      <w:pPr>
        <w:widowControl w:val="0"/>
        <w:tabs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540"/>
          <w:tab w:val="left" w:pos="78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2.Байрейтский театр был построен по инициативе Р. Вагнера. Открытие театра ознаменовалось премьерой тетралогии «Кольцо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Нибелунга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». Какие из опер Вагнера входят в этот цикл?</w:t>
      </w:r>
    </w:p>
    <w:p w:rsidR="00A37175" w:rsidRPr="00A37175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1) «Тристан и Изольда», </w:t>
      </w:r>
      <w:proofErr w:type="gramStart"/>
      <w:r w:rsidRPr="0024148F">
        <w:rPr>
          <w:rFonts w:ascii="Times New Roman" w:hAnsi="Times New Roman" w:cs="Times New Roman"/>
          <w:i/>
          <w:sz w:val="28"/>
          <w:szCs w:val="28"/>
        </w:rPr>
        <w:t>2)«</w:t>
      </w:r>
      <w:proofErr w:type="gramEnd"/>
      <w:r w:rsidRPr="0024148F">
        <w:rPr>
          <w:rFonts w:ascii="Times New Roman" w:hAnsi="Times New Roman" w:cs="Times New Roman"/>
          <w:i/>
          <w:sz w:val="28"/>
          <w:szCs w:val="28"/>
        </w:rPr>
        <w:t>Валькирия»</w:t>
      </w:r>
      <w:r w:rsidRPr="00A37175">
        <w:rPr>
          <w:rFonts w:ascii="Times New Roman" w:hAnsi="Times New Roman" w:cs="Times New Roman"/>
          <w:sz w:val="28"/>
          <w:szCs w:val="28"/>
        </w:rPr>
        <w:t>, 3)«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Парсифаль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», </w:t>
      </w:r>
      <w:r w:rsidRPr="0024148F">
        <w:rPr>
          <w:rFonts w:ascii="Times New Roman" w:hAnsi="Times New Roman" w:cs="Times New Roman"/>
          <w:i/>
          <w:sz w:val="28"/>
          <w:szCs w:val="28"/>
        </w:rPr>
        <w:t>4)«Зигфрид»,</w:t>
      </w:r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175" w:rsidRPr="0024148F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5)«Летучий голландец», </w:t>
      </w:r>
      <w:proofErr w:type="gramStart"/>
      <w:r w:rsidRPr="0024148F">
        <w:rPr>
          <w:rFonts w:ascii="Times New Roman" w:hAnsi="Times New Roman" w:cs="Times New Roman"/>
          <w:i/>
          <w:sz w:val="28"/>
          <w:szCs w:val="28"/>
        </w:rPr>
        <w:t>6)«</w:t>
      </w:r>
      <w:proofErr w:type="gramEnd"/>
      <w:r w:rsidRPr="0024148F">
        <w:rPr>
          <w:rFonts w:ascii="Times New Roman" w:hAnsi="Times New Roman" w:cs="Times New Roman"/>
          <w:i/>
          <w:sz w:val="28"/>
          <w:szCs w:val="28"/>
        </w:rPr>
        <w:t>Золото Рейна»,</w:t>
      </w:r>
      <w:r w:rsidRPr="00A37175">
        <w:rPr>
          <w:rFonts w:ascii="Times New Roman" w:hAnsi="Times New Roman" w:cs="Times New Roman"/>
          <w:sz w:val="28"/>
          <w:szCs w:val="28"/>
        </w:rPr>
        <w:t xml:space="preserve"> 7)«Тангейзер», </w:t>
      </w:r>
      <w:r w:rsidRPr="0024148F">
        <w:rPr>
          <w:rFonts w:ascii="Times New Roman" w:hAnsi="Times New Roman" w:cs="Times New Roman"/>
          <w:i/>
          <w:sz w:val="28"/>
          <w:szCs w:val="28"/>
        </w:rPr>
        <w:t>8)«Гибель богов».</w:t>
      </w:r>
    </w:p>
    <w:p w:rsidR="00A37175" w:rsidRPr="00A37175" w:rsidRDefault="00A37175" w:rsidP="00A37175">
      <w:pPr>
        <w:widowControl w:val="0"/>
        <w:tabs>
          <w:tab w:val="left" w:pos="54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175" w:rsidRPr="0024148F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3. Кто из названных композиторов является автором первой русской оперы-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сказки?: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 xml:space="preserve">1) Мусоргский, 2)Чайковский, 3) Глинка, </w:t>
      </w:r>
      <w:r w:rsidRPr="0024148F">
        <w:rPr>
          <w:rFonts w:ascii="Times New Roman" w:hAnsi="Times New Roman" w:cs="Times New Roman"/>
          <w:i/>
          <w:sz w:val="28"/>
          <w:szCs w:val="28"/>
        </w:rPr>
        <w:t>4) Римский-Корсаков.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4. Организатор и руководитель музыкального кружка «Могучая кучка»: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  1) Римский- Корсаков, </w:t>
      </w:r>
      <w:r w:rsidRPr="0024148F">
        <w:rPr>
          <w:rFonts w:ascii="Times New Roman" w:hAnsi="Times New Roman" w:cs="Times New Roman"/>
          <w:i/>
          <w:sz w:val="28"/>
          <w:szCs w:val="28"/>
        </w:rPr>
        <w:t>2) Балакирев</w:t>
      </w:r>
      <w:r w:rsidRPr="00A37175">
        <w:rPr>
          <w:rFonts w:ascii="Times New Roman" w:hAnsi="Times New Roman" w:cs="Times New Roman"/>
          <w:sz w:val="28"/>
          <w:szCs w:val="28"/>
        </w:rPr>
        <w:t xml:space="preserve">, 3) Бородин, 4) Кюи, 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5)Глинка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>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5. Где произошло открытие первого общедоступного оперного театра: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  1) Париж, 2) Москва, </w:t>
      </w:r>
      <w:r w:rsidRPr="0024148F">
        <w:rPr>
          <w:rFonts w:ascii="Times New Roman" w:hAnsi="Times New Roman" w:cs="Times New Roman"/>
          <w:i/>
          <w:sz w:val="28"/>
          <w:szCs w:val="28"/>
        </w:rPr>
        <w:t>3) Венеция</w:t>
      </w:r>
      <w:r w:rsidRPr="00A37175">
        <w:rPr>
          <w:rFonts w:ascii="Times New Roman" w:hAnsi="Times New Roman" w:cs="Times New Roman"/>
          <w:sz w:val="28"/>
          <w:szCs w:val="28"/>
        </w:rPr>
        <w:t>, 4) Флоренция.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6. Первая русская «большая опера» с национально-патриотическим сюжетом.</w:t>
      </w:r>
    </w:p>
    <w:p w:rsidR="00A37175" w:rsidRPr="0024148F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i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lastRenderedPageBreak/>
        <w:t>1) «Иван Сусанин»,</w:t>
      </w:r>
      <w:proofErr w:type="gramStart"/>
      <w:r w:rsidRPr="00A37175">
        <w:rPr>
          <w:rFonts w:ascii="Times New Roman" w:hAnsi="Times New Roman" w:cs="Times New Roman"/>
          <w:sz w:val="28"/>
          <w:szCs w:val="28"/>
        </w:rPr>
        <w:t>2)«</w:t>
      </w:r>
      <w:proofErr w:type="gramEnd"/>
      <w:r w:rsidRPr="00A37175">
        <w:rPr>
          <w:rFonts w:ascii="Times New Roman" w:hAnsi="Times New Roman" w:cs="Times New Roman"/>
          <w:sz w:val="28"/>
          <w:szCs w:val="28"/>
        </w:rPr>
        <w:t xml:space="preserve">Князь Игорь», 3)«Борис Годунов», </w:t>
      </w:r>
      <w:r w:rsidRPr="0024148F">
        <w:rPr>
          <w:rFonts w:ascii="Times New Roman" w:hAnsi="Times New Roman" w:cs="Times New Roman"/>
          <w:i/>
          <w:sz w:val="28"/>
          <w:szCs w:val="28"/>
        </w:rPr>
        <w:t>4)«Жизнь за царя».</w:t>
      </w:r>
    </w:p>
    <w:p w:rsidR="00A37175" w:rsidRPr="00A37175" w:rsidRDefault="00A37175" w:rsidP="00A37175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«зачтено» (6-10 баллов) выставляется студенту, если студент дал правильный ответ на все задания или на 4 из 6 заданий. 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 xml:space="preserve">- оценка «не зачтено» (0-5 баллов) выставляется студенту, если студент дал правильный ответ только на 3 из 6 заданий. 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</w:p>
    <w:p w:rsidR="00A37175" w:rsidRPr="00A37175" w:rsidRDefault="00A37175" w:rsidP="00A37175">
      <w:pPr>
        <w:pStyle w:val="Default"/>
        <w:jc w:val="center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>Примерный список вопросов для промежуточного контроля (экзамена)</w:t>
      </w:r>
    </w:p>
    <w:p w:rsidR="00A37175" w:rsidRPr="00A37175" w:rsidRDefault="00A37175" w:rsidP="00A37175">
      <w:pPr>
        <w:pStyle w:val="Default"/>
        <w:rPr>
          <w:caps/>
          <w:sz w:val="28"/>
          <w:szCs w:val="28"/>
        </w:rPr>
      </w:pPr>
      <w:r w:rsidRPr="00A37175">
        <w:rPr>
          <w:sz w:val="28"/>
          <w:szCs w:val="28"/>
        </w:rPr>
        <w:t xml:space="preserve">                по дисциплине </w:t>
      </w:r>
      <w:r w:rsidRPr="00A37175">
        <w:rPr>
          <w:caps/>
          <w:sz w:val="28"/>
          <w:szCs w:val="28"/>
        </w:rPr>
        <w:t>История МУЗЫКАЛЬНОГО ТЕАТРА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7175">
        <w:rPr>
          <w:rFonts w:ascii="Times New Roman" w:hAnsi="Times New Roman" w:cs="Times New Roman"/>
          <w:sz w:val="28"/>
          <w:szCs w:val="28"/>
        </w:rPr>
        <w:t>1. Роль музыки в античном театре.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2. Рождение и становление оперного  жанра в Италии 17в. Опера-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сериа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>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3. Формирование национальных музыкальных школ Европы 18 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4. Возникновение и развитие жанра оперы - </w:t>
      </w:r>
      <w:proofErr w:type="spellStart"/>
      <w:r w:rsidRPr="00A37175">
        <w:rPr>
          <w:rFonts w:ascii="Times New Roman" w:hAnsi="Times New Roman" w:cs="Times New Roman"/>
          <w:sz w:val="28"/>
          <w:szCs w:val="28"/>
        </w:rPr>
        <w:t>буффа</w:t>
      </w:r>
      <w:proofErr w:type="spellEnd"/>
      <w:r w:rsidRPr="00A37175">
        <w:rPr>
          <w:rFonts w:ascii="Times New Roman" w:hAnsi="Times New Roman" w:cs="Times New Roman"/>
          <w:sz w:val="28"/>
          <w:szCs w:val="28"/>
        </w:rPr>
        <w:t xml:space="preserve"> в Италии 18в.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5. Влияние идей Просвещения на развитие жанра оперы. Реформа Глюка.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 xml:space="preserve">6. Оперное творчество и реформаторская деятельность Моцарта. 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7. Романтическая опера.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8. Оперная реформа Вагнера.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9. Русская романтическая опера.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10. Русская опера второй половины 19 века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11. Опера 20 века в Европе.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12. Опера 20 века в России.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13. Специфические особенности оперных жанров.</w:t>
      </w:r>
    </w:p>
    <w:p w:rsidR="00A37175" w:rsidRPr="00A37175" w:rsidRDefault="00A37175" w:rsidP="00A37175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A37175">
        <w:rPr>
          <w:rFonts w:ascii="Times New Roman" w:hAnsi="Times New Roman" w:cs="Times New Roman"/>
          <w:sz w:val="28"/>
          <w:szCs w:val="28"/>
        </w:rPr>
        <w:t>14. Оперетта, водевиль, мюзикл. Специфика жанров.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A37175" w:rsidRPr="00A37175" w:rsidRDefault="00A37175" w:rsidP="00A37175">
      <w:pPr>
        <w:pStyle w:val="Default"/>
        <w:rPr>
          <w:sz w:val="28"/>
          <w:szCs w:val="28"/>
        </w:rPr>
      </w:pPr>
      <w:r w:rsidRPr="00A37175">
        <w:rPr>
          <w:b/>
          <w:bCs/>
          <w:sz w:val="28"/>
          <w:szCs w:val="28"/>
        </w:rPr>
        <w:t xml:space="preserve">Критерии оценки: 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«отлично» выставляется студенту, если студент ответил на три вопроса полностью, с указанием дат, имен и названий по теме вопроса, правильно использовал терминологию;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«хорошо» выставляется студенту, если студент ответил на два вопроса полностью, с указанием дат, имен и названий по теме вопроса;</w:t>
      </w:r>
    </w:p>
    <w:p w:rsidR="00A37175" w:rsidRPr="00A37175" w:rsidRDefault="00A37175" w:rsidP="00A37175">
      <w:pPr>
        <w:pStyle w:val="Default"/>
        <w:spacing w:after="36"/>
        <w:jc w:val="both"/>
        <w:rPr>
          <w:sz w:val="28"/>
          <w:szCs w:val="28"/>
        </w:rPr>
      </w:pPr>
      <w:r w:rsidRPr="00A37175">
        <w:rPr>
          <w:sz w:val="28"/>
          <w:szCs w:val="28"/>
        </w:rPr>
        <w:lastRenderedPageBreak/>
        <w:t xml:space="preserve">- оценка «удовлетворительно» выставляется студенту, если студент ответил на два вопроса, но не полностью, без точного указания дат, имен и названий по теме вопроса; </w:t>
      </w:r>
    </w:p>
    <w:p w:rsidR="00A37175" w:rsidRPr="00A37175" w:rsidRDefault="00A37175" w:rsidP="00A37175">
      <w:pPr>
        <w:pStyle w:val="Default"/>
        <w:jc w:val="both"/>
        <w:rPr>
          <w:sz w:val="28"/>
          <w:szCs w:val="28"/>
        </w:rPr>
      </w:pPr>
      <w:r w:rsidRPr="00A37175">
        <w:rPr>
          <w:sz w:val="28"/>
          <w:szCs w:val="28"/>
        </w:rPr>
        <w:t>- оценка «неудовлетворительно» выставляется студенту, если студент не ответил ни на один вопрос;</w:t>
      </w:r>
    </w:p>
    <w:p w:rsidR="00A37175" w:rsidRPr="00A37175" w:rsidRDefault="00A37175" w:rsidP="00A37175">
      <w:pPr>
        <w:pStyle w:val="Default"/>
        <w:rPr>
          <w:b/>
          <w:bCs/>
          <w:sz w:val="28"/>
          <w:szCs w:val="28"/>
        </w:rPr>
      </w:pPr>
    </w:p>
    <w:p w:rsidR="00030B4D" w:rsidRPr="00A37175" w:rsidRDefault="00520A03" w:rsidP="00520A03">
      <w:pPr>
        <w:pStyle w:val="Default"/>
      </w:pPr>
      <w:r>
        <w:rPr>
          <w:sz w:val="28"/>
          <w:szCs w:val="28"/>
        </w:rPr>
        <w:t>Составитель:</w:t>
      </w:r>
      <w:r w:rsidR="00A37175" w:rsidRPr="00A37175">
        <w:rPr>
          <w:sz w:val="28"/>
          <w:szCs w:val="28"/>
        </w:rPr>
        <w:t xml:space="preserve"> Т.Г. Зыкова</w:t>
      </w:r>
    </w:p>
    <w:sectPr w:rsidR="00030B4D" w:rsidRPr="00A3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3B"/>
    <w:rsid w:val="00030B4D"/>
    <w:rsid w:val="0024148F"/>
    <w:rsid w:val="004D40D2"/>
    <w:rsid w:val="00520A03"/>
    <w:rsid w:val="0066706A"/>
    <w:rsid w:val="007C573B"/>
    <w:rsid w:val="00A37175"/>
    <w:rsid w:val="00AE7652"/>
    <w:rsid w:val="00C4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3F28"/>
  <w15:docId w15:val="{85C86E38-D89B-49CD-A8CC-CA95CF11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17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37175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A3717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371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5">
    <w:name w:val="Balloon Text"/>
    <w:basedOn w:val="a"/>
    <w:link w:val="a6"/>
    <w:uiPriority w:val="99"/>
    <w:semiHidden/>
    <w:unhideWhenUsed/>
    <w:rsid w:val="00A3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2022-07-07T09:51:00Z</dcterms:created>
  <dcterms:modified xsi:type="dcterms:W3CDTF">2022-09-28T15:06:00Z</dcterms:modified>
</cp:coreProperties>
</file>